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D37437" w:rsidRPr="00D37437">
        <w:rPr>
          <w:b/>
          <w:sz w:val="28"/>
          <w:szCs w:val="28"/>
        </w:rPr>
        <w:t>Electrical Services and Magnetic Diagnostics Preparation and Installation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5045A1">
        <w:rPr>
          <w:b/>
          <w:sz w:val="28"/>
          <w:szCs w:val="28"/>
        </w:rPr>
        <w:t>1</w:t>
      </w:r>
      <w:r w:rsidR="00FB7A20">
        <w:rPr>
          <w:b/>
          <w:sz w:val="28"/>
          <w:szCs w:val="28"/>
        </w:rPr>
        <w:t>5</w:t>
      </w:r>
      <w:r w:rsidR="00D37437">
        <w:rPr>
          <w:b/>
          <w:sz w:val="28"/>
          <w:szCs w:val="28"/>
        </w:rPr>
        <w:t>20</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D37437">
            <w:pPr>
              <w:keepNext/>
              <w:rPr>
                <w:szCs w:val="24"/>
              </w:rPr>
            </w:pPr>
            <w:r w:rsidRPr="00E710A5">
              <w:rPr>
                <w:szCs w:val="24"/>
              </w:rPr>
              <w:t>Deliverable</w:t>
            </w:r>
            <w:r w:rsidR="008C4346">
              <w:rPr>
                <w:szCs w:val="24"/>
              </w:rPr>
              <w:t xml:space="preserve"> summary (extensive description in Technical Specifications ref ITER_D_</w:t>
            </w:r>
            <w:r w:rsidR="00FB7A20">
              <w:t xml:space="preserve"> </w:t>
            </w:r>
            <w:r w:rsidR="00D37437" w:rsidRPr="00D37437">
              <w:rPr>
                <w:szCs w:val="24"/>
              </w:rPr>
              <w:t>5HE8NW</w:t>
            </w:r>
            <w:r w:rsidR="008C4346">
              <w:rPr>
                <w:szCs w:val="24"/>
              </w:rPr>
              <w:t xml:space="preserve"> v1.</w:t>
            </w:r>
            <w:r w:rsidR="00D37437">
              <w:rPr>
                <w:szCs w:val="24"/>
              </w:rPr>
              <w:t>2</w:t>
            </w:r>
            <w:r w:rsidR="008C4346">
              <w:rPr>
                <w:szCs w:val="24"/>
              </w:rPr>
              <w:t>)</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D1</w:t>
            </w:r>
          </w:p>
        </w:tc>
        <w:tc>
          <w:tcPr>
            <w:tcW w:w="4834" w:type="dxa"/>
            <w:shd w:val="clear" w:color="auto" w:fill="auto"/>
            <w:vAlign w:val="center"/>
          </w:tcPr>
          <w:p w:rsidR="0019073F" w:rsidRPr="005045A1" w:rsidRDefault="00D37437" w:rsidP="00D37437">
            <w:pPr>
              <w:rPr>
                <w:szCs w:val="24"/>
              </w:rPr>
            </w:pPr>
            <w:r w:rsidRPr="00D37437">
              <w:rPr>
                <w:szCs w:val="24"/>
              </w:rPr>
              <w:t>Summary report of preparation for steady-state sensors</w:t>
            </w:r>
            <w:r>
              <w:rPr>
                <w:szCs w:val="24"/>
              </w:rPr>
              <w:t xml:space="preserve"> </w:t>
            </w:r>
            <w:r w:rsidRPr="00D37437">
              <w:rPr>
                <w:szCs w:val="24"/>
              </w:rPr>
              <w:t>installation</w:t>
            </w:r>
          </w:p>
        </w:tc>
        <w:tc>
          <w:tcPr>
            <w:tcW w:w="1800" w:type="dxa"/>
            <w:shd w:val="clear" w:color="auto" w:fill="auto"/>
            <w:vAlign w:val="center"/>
          </w:tcPr>
          <w:p w:rsidR="008379CA" w:rsidRPr="00F160C2" w:rsidRDefault="00546C13" w:rsidP="00D37437">
            <w:pPr>
              <w:keepNext/>
              <w:jc w:val="center"/>
              <w:rPr>
                <w:szCs w:val="24"/>
              </w:rPr>
            </w:pPr>
            <w:r>
              <w:rPr>
                <w:szCs w:val="24"/>
              </w:rPr>
              <w:t xml:space="preserve">T0* + </w:t>
            </w:r>
            <w:r w:rsidR="005045A1">
              <w:rPr>
                <w:szCs w:val="24"/>
              </w:rPr>
              <w:t>2</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4834" w:type="dxa"/>
            <w:shd w:val="clear" w:color="auto" w:fill="auto"/>
            <w:vAlign w:val="center"/>
          </w:tcPr>
          <w:p w:rsidR="003D772F" w:rsidRPr="005045A1" w:rsidRDefault="00D37437" w:rsidP="00D37437">
            <w:pPr>
              <w:spacing w:line="276" w:lineRule="auto"/>
              <w:rPr>
                <w:szCs w:val="24"/>
              </w:rPr>
            </w:pPr>
            <w:r w:rsidRPr="00D37437">
              <w:rPr>
                <w:szCs w:val="24"/>
              </w:rPr>
              <w:t>Summary report of 55.NE.V0 feedthroughs manufacturing</w:t>
            </w:r>
            <w:r>
              <w:rPr>
                <w:szCs w:val="24"/>
              </w:rPr>
              <w:t xml:space="preserve"> </w:t>
            </w:r>
            <w:r w:rsidRPr="00D37437">
              <w:rPr>
                <w:szCs w:val="24"/>
              </w:rPr>
              <w:t>activities</w:t>
            </w:r>
          </w:p>
        </w:tc>
        <w:tc>
          <w:tcPr>
            <w:tcW w:w="1800" w:type="dxa"/>
            <w:shd w:val="clear" w:color="auto" w:fill="auto"/>
            <w:vAlign w:val="center"/>
          </w:tcPr>
          <w:p w:rsidR="00B178B1" w:rsidRPr="00E710A5" w:rsidRDefault="00546C13" w:rsidP="00D37437">
            <w:pPr>
              <w:keepNext/>
              <w:jc w:val="center"/>
              <w:rPr>
                <w:szCs w:val="24"/>
              </w:rPr>
            </w:pPr>
            <w:r>
              <w:rPr>
                <w:szCs w:val="24"/>
              </w:rPr>
              <w:t xml:space="preserve">T0+ </w:t>
            </w:r>
            <w:r w:rsidR="00FB7A20">
              <w:rPr>
                <w:szCs w:val="24"/>
              </w:rPr>
              <w:t>4</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4834" w:type="dxa"/>
            <w:shd w:val="clear" w:color="auto" w:fill="auto"/>
            <w:vAlign w:val="center"/>
          </w:tcPr>
          <w:p w:rsidR="00546C13" w:rsidRPr="005045A1" w:rsidRDefault="00D37437" w:rsidP="005045A1">
            <w:pPr>
              <w:spacing w:line="276" w:lineRule="auto"/>
              <w:rPr>
                <w:szCs w:val="24"/>
              </w:rPr>
            </w:pPr>
            <w:r w:rsidRPr="00D37437">
              <w:rPr>
                <w:szCs w:val="24"/>
              </w:rPr>
              <w:t>Summary report of EWP and PLM Handover Packages</w:t>
            </w:r>
          </w:p>
        </w:tc>
        <w:tc>
          <w:tcPr>
            <w:tcW w:w="1800" w:type="dxa"/>
            <w:shd w:val="clear" w:color="auto" w:fill="auto"/>
            <w:vAlign w:val="center"/>
          </w:tcPr>
          <w:p w:rsidR="00546C13" w:rsidRDefault="00FB7A20" w:rsidP="00D37437">
            <w:pPr>
              <w:jc w:val="center"/>
            </w:pPr>
            <w:r>
              <w:rPr>
                <w:szCs w:val="24"/>
              </w:rPr>
              <w:t>T0+ 6</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546C13">
              <w:rPr>
                <w:szCs w:val="24"/>
              </w:rPr>
              <w:t>4</w:t>
            </w:r>
          </w:p>
        </w:tc>
        <w:tc>
          <w:tcPr>
            <w:tcW w:w="4834" w:type="dxa"/>
            <w:shd w:val="clear" w:color="auto" w:fill="auto"/>
            <w:vAlign w:val="center"/>
          </w:tcPr>
          <w:p w:rsidR="00546C13" w:rsidRPr="005045A1" w:rsidRDefault="00D37437" w:rsidP="005045A1">
            <w:pPr>
              <w:spacing w:line="276" w:lineRule="auto"/>
              <w:rPr>
                <w:szCs w:val="24"/>
              </w:rPr>
            </w:pPr>
            <w:r w:rsidRPr="00D37437">
              <w:rPr>
                <w:szCs w:val="24"/>
              </w:rPr>
              <w:t>Requirements Validation and Verification package</w:t>
            </w:r>
          </w:p>
        </w:tc>
        <w:tc>
          <w:tcPr>
            <w:tcW w:w="1800" w:type="dxa"/>
            <w:shd w:val="clear" w:color="auto" w:fill="auto"/>
            <w:vAlign w:val="center"/>
          </w:tcPr>
          <w:p w:rsidR="00546C13" w:rsidRDefault="00700E85" w:rsidP="00D37437">
            <w:pPr>
              <w:jc w:val="center"/>
            </w:pPr>
            <w:r>
              <w:rPr>
                <w:szCs w:val="24"/>
              </w:rPr>
              <w:t xml:space="preserve">T0+ </w:t>
            </w:r>
            <w:r w:rsidR="005045A1">
              <w:rPr>
                <w:szCs w:val="24"/>
              </w:rPr>
              <w:t>8</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D37437" w:rsidP="00FB7A20">
            <w:pPr>
              <w:jc w:val="center"/>
              <w:rPr>
                <w:szCs w:val="24"/>
              </w:rPr>
            </w:pPr>
            <w:r>
              <w:rPr>
                <w:szCs w:val="24"/>
              </w:rPr>
              <w:t>D</w:t>
            </w:r>
            <w:r w:rsidR="00FB7A20">
              <w:rPr>
                <w:szCs w:val="24"/>
              </w:rPr>
              <w:t>5</w:t>
            </w:r>
          </w:p>
        </w:tc>
        <w:tc>
          <w:tcPr>
            <w:tcW w:w="4834" w:type="dxa"/>
            <w:shd w:val="clear" w:color="auto" w:fill="auto"/>
            <w:vAlign w:val="center"/>
          </w:tcPr>
          <w:p w:rsidR="00FB7A20" w:rsidRPr="009A7391" w:rsidRDefault="00D37437" w:rsidP="00D37437">
            <w:pPr>
              <w:spacing w:line="276" w:lineRule="auto"/>
              <w:rPr>
                <w:szCs w:val="24"/>
              </w:rPr>
            </w:pPr>
            <w:r w:rsidRPr="00D37437">
              <w:rPr>
                <w:szCs w:val="24"/>
              </w:rPr>
              <w:t>Summary report of 55.NE.C0 Cryostat feedthroughs Final</w:t>
            </w:r>
            <w:r>
              <w:rPr>
                <w:szCs w:val="24"/>
              </w:rPr>
              <w:t xml:space="preserve"> </w:t>
            </w:r>
            <w:r w:rsidRPr="00D37437">
              <w:rPr>
                <w:szCs w:val="24"/>
              </w:rPr>
              <w:t>Design support</w:t>
            </w:r>
          </w:p>
        </w:tc>
        <w:tc>
          <w:tcPr>
            <w:tcW w:w="1800" w:type="dxa"/>
            <w:shd w:val="clear" w:color="auto" w:fill="auto"/>
            <w:vAlign w:val="center"/>
          </w:tcPr>
          <w:p w:rsidR="00FB7A20" w:rsidRDefault="005045A1" w:rsidP="00D37437">
            <w:pPr>
              <w:jc w:val="center"/>
            </w:pPr>
            <w:r>
              <w:rPr>
                <w:szCs w:val="24"/>
              </w:rPr>
              <w:t>T0+ 10</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D37437" w:rsidP="00FB7A20">
            <w:pPr>
              <w:jc w:val="center"/>
              <w:rPr>
                <w:szCs w:val="24"/>
              </w:rPr>
            </w:pPr>
            <w:r>
              <w:rPr>
                <w:szCs w:val="24"/>
              </w:rPr>
              <w:t>D</w:t>
            </w:r>
            <w:r w:rsidR="00FB7A20">
              <w:rPr>
                <w:szCs w:val="24"/>
              </w:rPr>
              <w:t>6</w:t>
            </w:r>
          </w:p>
        </w:tc>
        <w:tc>
          <w:tcPr>
            <w:tcW w:w="4834" w:type="dxa"/>
            <w:shd w:val="clear" w:color="auto" w:fill="auto"/>
            <w:vAlign w:val="center"/>
          </w:tcPr>
          <w:p w:rsidR="00FB7A20" w:rsidRPr="009A7391" w:rsidRDefault="00D37437" w:rsidP="00D37437">
            <w:pPr>
              <w:spacing w:line="276" w:lineRule="auto"/>
              <w:rPr>
                <w:szCs w:val="24"/>
              </w:rPr>
            </w:pPr>
            <w:r w:rsidRPr="00D37437">
              <w:rPr>
                <w:szCs w:val="24"/>
              </w:rPr>
              <w:t>Summary report of steady-state sensors delivery and</w:t>
            </w:r>
            <w:r>
              <w:rPr>
                <w:szCs w:val="24"/>
              </w:rPr>
              <w:t xml:space="preserve"> </w:t>
            </w:r>
            <w:r w:rsidRPr="00D37437">
              <w:rPr>
                <w:szCs w:val="24"/>
              </w:rPr>
              <w:t>installation</w:t>
            </w:r>
          </w:p>
        </w:tc>
        <w:tc>
          <w:tcPr>
            <w:tcW w:w="1800" w:type="dxa"/>
            <w:shd w:val="clear" w:color="auto" w:fill="auto"/>
            <w:vAlign w:val="center"/>
          </w:tcPr>
          <w:p w:rsidR="00FB7A20" w:rsidRDefault="005045A1" w:rsidP="00D37437">
            <w:pPr>
              <w:jc w:val="center"/>
            </w:pPr>
            <w:r>
              <w:rPr>
                <w:szCs w:val="24"/>
              </w:rPr>
              <w:t>T0+ 12</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530"/>
        </w:trPr>
        <w:tc>
          <w:tcPr>
            <w:tcW w:w="993" w:type="dxa"/>
            <w:shd w:val="clear" w:color="auto" w:fill="auto"/>
            <w:vAlign w:val="center"/>
          </w:tcPr>
          <w:p w:rsidR="00FB7A20" w:rsidRDefault="00FB7A20" w:rsidP="00FB7A20">
            <w:pPr>
              <w:jc w:val="center"/>
              <w:rPr>
                <w:szCs w:val="24"/>
              </w:rPr>
            </w:pPr>
          </w:p>
        </w:tc>
        <w:tc>
          <w:tcPr>
            <w:tcW w:w="4834"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790E95" w:rsidRDefault="00790E95" w:rsidP="00084DCB">
      <w:pPr>
        <w:keepNext/>
        <w:rPr>
          <w:i/>
          <w:szCs w:val="24"/>
        </w:rPr>
      </w:pPr>
    </w:p>
    <w:p w:rsidR="00A442EF" w:rsidRDefault="00A442EF"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084DCB">
            <w:pPr>
              <w:keepNext/>
              <w:jc w:val="center"/>
              <w:rPr>
                <w:szCs w:val="24"/>
              </w:rPr>
            </w:pPr>
            <w:r>
              <w:rPr>
                <w:szCs w:val="24"/>
              </w:rPr>
              <w:t>T0</w:t>
            </w:r>
            <w:r w:rsidR="0066558D">
              <w:rPr>
                <w:szCs w:val="24"/>
              </w:rPr>
              <w:t>*</w:t>
            </w:r>
            <w:r w:rsidR="005A583E">
              <w:rPr>
                <w:szCs w:val="24"/>
              </w:rPr>
              <w:t>+ 3</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D37437">
            <w:pPr>
              <w:keepNext/>
              <w:jc w:val="center"/>
              <w:rPr>
                <w:szCs w:val="24"/>
              </w:rPr>
            </w:pPr>
            <w:r>
              <w:rPr>
                <w:szCs w:val="24"/>
              </w:rPr>
              <w:t>T0+  5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D37437">
            <w:pPr>
              <w:keepNext/>
              <w:jc w:val="center"/>
              <w:rPr>
                <w:szCs w:val="24"/>
              </w:rPr>
            </w:pPr>
            <w:r>
              <w:rPr>
                <w:szCs w:val="24"/>
              </w:rPr>
              <w:t>T0+  7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M4</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D4</w:t>
            </w:r>
          </w:p>
        </w:tc>
        <w:tc>
          <w:tcPr>
            <w:tcW w:w="2615" w:type="dxa"/>
            <w:shd w:val="clear" w:color="auto" w:fill="auto"/>
            <w:vAlign w:val="center"/>
          </w:tcPr>
          <w:p w:rsidR="00D37437" w:rsidRDefault="00D37437" w:rsidP="00D37437">
            <w:pPr>
              <w:keepNext/>
              <w:jc w:val="center"/>
              <w:rPr>
                <w:szCs w:val="24"/>
              </w:rPr>
            </w:pPr>
            <w:r>
              <w:rPr>
                <w:szCs w:val="24"/>
              </w:rPr>
              <w:t>T0+  9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37437" w:rsidP="00084DCB">
            <w:pPr>
              <w:jc w:val="center"/>
              <w:rPr>
                <w:szCs w:val="24"/>
              </w:rPr>
            </w:pPr>
            <w:r>
              <w:rPr>
                <w:szCs w:val="24"/>
              </w:rPr>
              <w:t>M5</w:t>
            </w:r>
          </w:p>
        </w:tc>
        <w:tc>
          <w:tcPr>
            <w:tcW w:w="3502" w:type="dxa"/>
            <w:shd w:val="clear" w:color="auto" w:fill="auto"/>
            <w:vAlign w:val="center"/>
          </w:tcPr>
          <w:p w:rsidR="00084DCB" w:rsidRPr="00E710A5" w:rsidRDefault="00DF4D73" w:rsidP="00D37437">
            <w:pPr>
              <w:rPr>
                <w:szCs w:val="24"/>
              </w:rPr>
            </w:pPr>
            <w:r w:rsidRPr="00E710A5">
              <w:rPr>
                <w:szCs w:val="24"/>
              </w:rPr>
              <w:t xml:space="preserve">Successful completion of </w:t>
            </w:r>
            <w:r w:rsidR="0038640C">
              <w:rPr>
                <w:szCs w:val="24"/>
              </w:rPr>
              <w:t>D</w:t>
            </w:r>
            <w:r w:rsidR="00D37437">
              <w:rPr>
                <w:szCs w:val="24"/>
              </w:rPr>
              <w:t>5</w:t>
            </w:r>
          </w:p>
        </w:tc>
        <w:tc>
          <w:tcPr>
            <w:tcW w:w="2615" w:type="dxa"/>
            <w:shd w:val="clear" w:color="auto" w:fill="auto"/>
            <w:vAlign w:val="center"/>
          </w:tcPr>
          <w:p w:rsidR="00084DCB" w:rsidRPr="00E710A5" w:rsidRDefault="00700E85" w:rsidP="00D37437">
            <w:pPr>
              <w:keepNext/>
              <w:jc w:val="center"/>
              <w:rPr>
                <w:szCs w:val="24"/>
              </w:rPr>
            </w:pPr>
            <w:r>
              <w:rPr>
                <w:szCs w:val="24"/>
              </w:rPr>
              <w:t>T0</w:t>
            </w:r>
            <w:r w:rsidR="007539BD">
              <w:rPr>
                <w:szCs w:val="24"/>
              </w:rPr>
              <w:t xml:space="preserve">+ </w:t>
            </w:r>
            <w:r w:rsidR="00DF4D73">
              <w:rPr>
                <w:szCs w:val="24"/>
              </w:rPr>
              <w:t xml:space="preserve"> </w:t>
            </w:r>
            <w:r w:rsidR="00D37437">
              <w:rPr>
                <w:szCs w:val="24"/>
              </w:rPr>
              <w:t>11</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D37437" w:rsidP="00700E85">
            <w:pPr>
              <w:jc w:val="center"/>
              <w:rPr>
                <w:szCs w:val="24"/>
              </w:rPr>
            </w:pPr>
            <w:r>
              <w:rPr>
                <w:szCs w:val="24"/>
              </w:rPr>
              <w:t>M6</w:t>
            </w:r>
          </w:p>
        </w:tc>
        <w:tc>
          <w:tcPr>
            <w:tcW w:w="3502" w:type="dxa"/>
            <w:shd w:val="clear" w:color="auto" w:fill="auto"/>
            <w:vAlign w:val="center"/>
          </w:tcPr>
          <w:p w:rsidR="00700E85" w:rsidRPr="00E710A5" w:rsidRDefault="00700E85" w:rsidP="00D37437">
            <w:pPr>
              <w:rPr>
                <w:szCs w:val="24"/>
              </w:rPr>
            </w:pPr>
            <w:r w:rsidRPr="00E710A5">
              <w:rPr>
                <w:szCs w:val="24"/>
              </w:rPr>
              <w:t xml:space="preserve">Successful completion of </w:t>
            </w:r>
            <w:r w:rsidR="00D37437">
              <w:rPr>
                <w:szCs w:val="24"/>
              </w:rPr>
              <w:t>D6</w:t>
            </w:r>
          </w:p>
        </w:tc>
        <w:tc>
          <w:tcPr>
            <w:tcW w:w="2615" w:type="dxa"/>
            <w:shd w:val="clear" w:color="auto" w:fill="auto"/>
            <w:vAlign w:val="center"/>
          </w:tcPr>
          <w:p w:rsidR="00700E85" w:rsidRDefault="00FB7A20" w:rsidP="00700E85">
            <w:pPr>
              <w:keepNext/>
              <w:jc w:val="center"/>
              <w:rPr>
                <w:szCs w:val="24"/>
              </w:rPr>
            </w:pPr>
            <w:r>
              <w:rPr>
                <w:szCs w:val="24"/>
              </w:rPr>
              <w:t>T0</w:t>
            </w:r>
            <w:r w:rsidR="00DD47C0">
              <w:rPr>
                <w:szCs w:val="24"/>
              </w:rPr>
              <w:t xml:space="preserve"> </w:t>
            </w:r>
            <w:r>
              <w:rPr>
                <w:szCs w:val="24"/>
              </w:rPr>
              <w:t>+</w:t>
            </w:r>
            <w:r w:rsidR="00DD47C0">
              <w:rPr>
                <w:szCs w:val="24"/>
              </w:rPr>
              <w:t xml:space="preserve"> </w:t>
            </w:r>
            <w:bookmarkStart w:id="0" w:name="_GoBack"/>
            <w:bookmarkEnd w:id="0"/>
            <w:r>
              <w:rPr>
                <w:szCs w:val="24"/>
              </w:rPr>
              <w:t>13</w:t>
            </w:r>
            <w:r w:rsidR="00700E85">
              <w:rPr>
                <w:szCs w:val="24"/>
              </w:rPr>
              <w:t xml:space="preserve">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D47C0">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D47C0">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D47C0">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D47C0">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D37437">
      <w:rPr>
        <w:sz w:val="22"/>
        <w:szCs w:val="22"/>
      </w:rPr>
      <w:t>1520</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ru v:ext="edit" colors="#ffc"/>
    </o:shapedefaults>
    <o:shapelayout v:ext="edit">
      <o:idmap v:ext="edit" data="1"/>
    </o:shapelayout>
  </w:shapeDefaults>
  <w:decimalSymbol w:val="."/>
  <w:listSeparator w:val=","/>
  <w14:docId w14:val="4737B098"/>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9725F-E67D-45C0-9ACD-4019B3290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45</TotalTime>
  <Pages>2</Pages>
  <Words>370</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17</cp:revision>
  <cp:lastPrinted>2020-03-12T10:00:00Z</cp:lastPrinted>
  <dcterms:created xsi:type="dcterms:W3CDTF">2020-11-06T15:50:00Z</dcterms:created>
  <dcterms:modified xsi:type="dcterms:W3CDTF">2021-06-24T12:43:00Z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